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44C7F" w:rsidRPr="00101E72" w:rsidRDefault="0039319A" w:rsidP="00144C7F">
      <w:pPr>
        <w:pStyle w:val="Title"/>
        <w:rPr>
          <w:sz w:val="28"/>
          <w:u w:val="single"/>
        </w:rPr>
      </w:pPr>
      <w:r>
        <w:rPr>
          <w:sz w:val="28"/>
          <w:u w:val="single"/>
        </w:rPr>
        <w:t>2014</w:t>
      </w:r>
      <w:r w:rsidR="00144C7F" w:rsidRPr="00101E72">
        <w:rPr>
          <w:sz w:val="28"/>
          <w:u w:val="single"/>
        </w:rPr>
        <w:t xml:space="preserve">  BIOS</w:t>
      </w:r>
    </w:p>
    <w:p w:rsidR="00144C7F" w:rsidRPr="002454DA" w:rsidRDefault="00144C7F" w:rsidP="00144C7F">
      <w:pPr>
        <w:rPr>
          <w:b/>
          <w:sz w:val="24"/>
        </w:rPr>
      </w:pPr>
    </w:p>
    <w:p w:rsidR="00144C7F" w:rsidRPr="002454DA" w:rsidRDefault="00144C7F" w:rsidP="00144C7F">
      <w:pPr>
        <w:rPr>
          <w:b/>
          <w:color w:val="000000"/>
          <w:sz w:val="24"/>
          <w:lang w:val="en-CA"/>
        </w:rPr>
      </w:pPr>
    </w:p>
    <w:p w:rsidR="00144C7F" w:rsidRDefault="00144C7F" w:rsidP="00144C7F">
      <w:pPr>
        <w:rPr>
          <w:sz w:val="24"/>
        </w:rPr>
      </w:pPr>
      <w:r w:rsidRPr="002454DA">
        <w:rPr>
          <w:b/>
          <w:color w:val="000000"/>
          <w:sz w:val="24"/>
          <w:lang w:val="en-CA"/>
        </w:rPr>
        <w:t xml:space="preserve">Suzette Becker: </w:t>
      </w:r>
      <w:r w:rsidRPr="002454DA">
        <w:rPr>
          <w:b/>
          <w:bCs/>
          <w:sz w:val="24"/>
        </w:rPr>
        <w:t>Suzette Toledano (a/k/a Suzette Toledano Becker)</w:t>
      </w:r>
      <w:r w:rsidRPr="002454DA">
        <w:rPr>
          <w:sz w:val="24"/>
        </w:rPr>
        <w:t xml:space="preserve"> maintains a boutique arts and entertainment transactional law practice located </w:t>
      </w:r>
      <w:r w:rsidR="00870551">
        <w:rPr>
          <w:sz w:val="24"/>
        </w:rPr>
        <w:t>a</w:t>
      </w:r>
      <w:r w:rsidRPr="002454DA">
        <w:rPr>
          <w:sz w:val="24"/>
        </w:rPr>
        <w:t>bove the House of Blues in New Orleans with emphasis on copyright and trademark matters, art and music licensing, recording contracts, music publishing contracts and film industry matters.</w:t>
      </w:r>
    </w:p>
    <w:p w:rsidR="00144C7F" w:rsidRDefault="00144C7F" w:rsidP="00144C7F">
      <w:pPr>
        <w:rPr>
          <w:color w:val="000000" w:themeColor="text1"/>
          <w:sz w:val="24"/>
        </w:rPr>
      </w:pPr>
    </w:p>
    <w:p w:rsidR="00144C7F" w:rsidRPr="00C71A8A" w:rsidRDefault="00144C7F" w:rsidP="00144C7F">
      <w:pPr>
        <w:rPr>
          <w:sz w:val="24"/>
        </w:rPr>
      </w:pPr>
      <w:r w:rsidRPr="00C71A8A">
        <w:rPr>
          <w:color w:val="000000" w:themeColor="text1"/>
          <w:sz w:val="24"/>
        </w:rPr>
        <w:t>Her national client list includes artists, composers, producers, record labels, music publishers, event producers, webcasters, and motion picture production companies, with Billboard award winners and Grammy nominees/winners among them.</w:t>
      </w:r>
    </w:p>
    <w:p w:rsidR="00144C7F" w:rsidRPr="002454DA" w:rsidRDefault="00144C7F" w:rsidP="00144C7F">
      <w:pPr>
        <w:rPr>
          <w:sz w:val="24"/>
        </w:rPr>
      </w:pPr>
    </w:p>
    <w:p w:rsidR="00144C7F" w:rsidRPr="002454DA" w:rsidRDefault="00144C7F" w:rsidP="00144C7F">
      <w:pPr>
        <w:rPr>
          <w:b/>
          <w:sz w:val="24"/>
        </w:rPr>
      </w:pPr>
    </w:p>
    <w:p w:rsidR="00144C7F" w:rsidRPr="002454DA" w:rsidRDefault="00144C7F" w:rsidP="00144C7F">
      <w:pPr>
        <w:rPr>
          <w:sz w:val="24"/>
        </w:rPr>
      </w:pPr>
      <w:r w:rsidRPr="002454DA">
        <w:rPr>
          <w:b/>
          <w:sz w:val="24"/>
        </w:rPr>
        <w:t>Jeffrey Brabec</w:t>
      </w:r>
      <w:r w:rsidRPr="002454DA">
        <w:rPr>
          <w:sz w:val="24"/>
        </w:rPr>
        <w:t xml:space="preserve"> is Vice President of Business Affairs for the Chrysalis Music Group (representing the catalogues of </w:t>
      </w:r>
      <w:r w:rsidRPr="002454DA">
        <w:rPr>
          <w:b/>
          <w:sz w:val="24"/>
        </w:rPr>
        <w:t>OutKast, Velvet Revolver, Blondie, Paul Anka, Billy Idol, Jethro Tull, The Yeah Yeah Yeahs, A3 (“The Sopranos” theme) Cy Coleman, Dan Wilson, TV on the Radio and Ray LaMontagne)</w:t>
      </w:r>
      <w:r w:rsidRPr="002454DA">
        <w:rPr>
          <w:sz w:val="24"/>
        </w:rPr>
        <w:t xml:space="preserve">. Brabec is the co-author with his twin brother Todd of the book MUSIC, MONEY, AND SUCCESS: The Insider's Guide To Making Money In The Music Industry and has been awarded the Deems Taylor Award for excellence in music journalism. </w:t>
      </w:r>
    </w:p>
    <w:p w:rsidR="00144C7F" w:rsidRPr="002454DA" w:rsidRDefault="00144C7F" w:rsidP="00144C7F">
      <w:pPr>
        <w:rPr>
          <w:sz w:val="24"/>
        </w:rPr>
      </w:pPr>
    </w:p>
    <w:p w:rsidR="00144C7F" w:rsidRPr="002454DA" w:rsidRDefault="00144C7F" w:rsidP="00144C7F">
      <w:pPr>
        <w:rPr>
          <w:b/>
          <w:sz w:val="24"/>
        </w:rPr>
      </w:pPr>
    </w:p>
    <w:p w:rsidR="00144C7F" w:rsidRPr="002454DA" w:rsidRDefault="00144C7F" w:rsidP="00144C7F">
      <w:pPr>
        <w:rPr>
          <w:sz w:val="24"/>
        </w:rPr>
      </w:pPr>
      <w:r w:rsidRPr="002454DA">
        <w:rPr>
          <w:b/>
          <w:sz w:val="24"/>
        </w:rPr>
        <w:t>Todd Brabec</w:t>
      </w:r>
      <w:r w:rsidRPr="002454DA">
        <w:rPr>
          <w:sz w:val="24"/>
        </w:rPr>
        <w:t xml:space="preserve"> is co-author of </w:t>
      </w:r>
      <w:r w:rsidRPr="002454DA">
        <w:rPr>
          <w:b/>
          <w:sz w:val="24"/>
        </w:rPr>
        <w:t>Music, Money and Success: The Insider’s Guide to Making Money In the Music Busines</w:t>
      </w:r>
      <w:r w:rsidRPr="002454DA">
        <w:rPr>
          <w:sz w:val="24"/>
        </w:rPr>
        <w:t>s Formerly Executive Vice President for the American Society of Composers Authors and Publishers (ASCAP) where he was in charge of all of the Society’s membership operations throughout the world, Brabec is the current Budget Chair as well as former Division Chair for the American Bar Association’s Forum on the Entertainment and Sports Industries.</w:t>
      </w:r>
    </w:p>
    <w:p w:rsidR="00144C7F" w:rsidRPr="002454DA" w:rsidRDefault="00144C7F" w:rsidP="00144C7F">
      <w:pPr>
        <w:rPr>
          <w:sz w:val="24"/>
        </w:rPr>
      </w:pPr>
    </w:p>
    <w:p w:rsidR="00144C7F" w:rsidRPr="002454DA" w:rsidRDefault="00144C7F" w:rsidP="00144C7F">
      <w:pPr>
        <w:rPr>
          <w:rStyle w:val="programtitle"/>
        </w:rPr>
      </w:pPr>
    </w:p>
    <w:p w:rsidR="00144C7F" w:rsidRPr="002454DA" w:rsidRDefault="00144C7F" w:rsidP="00144C7F">
      <w:pPr>
        <w:rPr>
          <w:sz w:val="24"/>
        </w:rPr>
      </w:pPr>
      <w:r w:rsidRPr="002454DA">
        <w:rPr>
          <w:rStyle w:val="programtitle"/>
          <w:b/>
          <w:sz w:val="24"/>
        </w:rPr>
        <w:t>Darryl Cohen, Esq</w:t>
      </w:r>
      <w:r w:rsidRPr="002454DA">
        <w:rPr>
          <w:b/>
          <w:sz w:val="24"/>
        </w:rPr>
        <w:t xml:space="preserve"> - </w:t>
      </w:r>
      <w:r w:rsidRPr="002454DA">
        <w:rPr>
          <w:rStyle w:val="regulartextbold-italic"/>
          <w:b/>
          <w:sz w:val="24"/>
        </w:rPr>
        <w:t>Chairman</w:t>
      </w:r>
      <w:r w:rsidRPr="002454DA">
        <w:rPr>
          <w:sz w:val="24"/>
        </w:rPr>
        <w:br/>
        <w:t>An Entertainment attorney, Cohen appeared regularly on WXIA-TV/Channel 11, the NBC affiliate, and on the Fox News Channel.  He currently provides on-air legal commentary for CNN/HNN.  His Entertainment practice includes representation of on-air network talent, including anchors, actors, photographers, models, recording artists, and talent agencies.</w:t>
      </w:r>
      <w:r w:rsidRPr="002454DA">
        <w:rPr>
          <w:sz w:val="24"/>
        </w:rPr>
        <w:br/>
        <w:t>Cohen founded and is permanent chair of the Southern Regional Entertainment and Sports Law Conference, which currently includes Florida, Georgia, New York, and Tennessee.   He currently serves as Legal Committee Chair of NATAS, Legal Chairman of the Northern California and Southeast Chapters; Past President of the Southeast Chapter; and a voting member of the Academy of Television Arts &amp; Sciences (ATAS) based in Hollywood, California.</w:t>
      </w:r>
      <w:r w:rsidRPr="002454DA">
        <w:rPr>
          <w:sz w:val="24"/>
        </w:rPr>
        <w:br/>
        <w:t>He has served as President and National Board Member of the Screen Actors Guild, Georgia branch, and previously served on the Atlanta Board of the American Federation of Television and Radio Artists (AFTRA). Mr. Cohen has also co-hosted several local television telethons and was an on-camera spokesperson for WPBA-TV’s pledge drives and Master of Ceremonies for numerous local events.</w:t>
      </w:r>
      <w:r w:rsidRPr="002454DA">
        <w:rPr>
          <w:sz w:val="24"/>
        </w:rPr>
        <w:br/>
        <w:t>Cohen was previously a partner of Katz, Smith &amp; Cohen in Atlanta, Georgia.</w:t>
      </w:r>
    </w:p>
    <w:p w:rsidR="00144C7F" w:rsidRPr="002454DA" w:rsidRDefault="00144C7F" w:rsidP="00144C7F">
      <w:pPr>
        <w:rPr>
          <w:sz w:val="24"/>
        </w:rPr>
      </w:pPr>
    </w:p>
    <w:p w:rsidR="00144C7F" w:rsidRPr="002454DA" w:rsidRDefault="00144C7F" w:rsidP="00144C7F">
      <w:pPr>
        <w:rPr>
          <w:b/>
          <w:sz w:val="24"/>
        </w:rPr>
      </w:pPr>
    </w:p>
    <w:p w:rsidR="00144C7F" w:rsidRPr="002454DA" w:rsidRDefault="00144C7F" w:rsidP="00144C7F">
      <w:pPr>
        <w:rPr>
          <w:rFonts w:cs="Arial"/>
          <w:sz w:val="24"/>
        </w:rPr>
      </w:pPr>
      <w:r w:rsidRPr="002454DA">
        <w:rPr>
          <w:b/>
          <w:sz w:val="24"/>
        </w:rPr>
        <w:t xml:space="preserve">Wallace Collins, Esq. </w:t>
      </w:r>
      <w:r w:rsidRPr="002454DA">
        <w:rPr>
          <w:rFonts w:cs="Arial"/>
          <w:sz w:val="24"/>
        </w:rPr>
        <w:t>is an attorney in private practice in New York who is currently "of counsel" with the firm of</w:t>
      </w:r>
      <w:r w:rsidRPr="002454DA">
        <w:rPr>
          <w:rFonts w:cs="Arial"/>
          <w:b/>
          <w:bCs/>
          <w:sz w:val="24"/>
        </w:rPr>
        <w:t xml:space="preserve"> </w:t>
      </w:r>
      <w:r w:rsidRPr="002454DA">
        <w:rPr>
          <w:rFonts w:cs="Arial"/>
          <w:sz w:val="24"/>
        </w:rPr>
        <w:t xml:space="preserve">Serling, Rooks &amp; Ferrara LLP specializing in entertainment law and intellectual property matters.  Wallace was a recording artist for Epic Records in the late 1970's before attending Fordham Law School. </w:t>
      </w:r>
    </w:p>
    <w:p w:rsidR="00144C7F" w:rsidRPr="002454DA" w:rsidRDefault="00144C7F" w:rsidP="00144C7F">
      <w:pPr>
        <w:rPr>
          <w:rFonts w:cs="Arial"/>
          <w:sz w:val="24"/>
        </w:rPr>
      </w:pPr>
    </w:p>
    <w:p w:rsidR="00144C7F" w:rsidRPr="002454DA" w:rsidRDefault="00144C7F" w:rsidP="00144C7F">
      <w:pPr>
        <w:rPr>
          <w:sz w:val="24"/>
        </w:rPr>
      </w:pPr>
      <w:r w:rsidRPr="002454DA">
        <w:rPr>
          <w:sz w:val="24"/>
        </w:rPr>
        <w:t xml:space="preserve">Clients of the firm have included BRYAN ADAMS, The B-52s and JEFF BUCKLEY, and Wallace has represented r&amp;b acts such as DRU HILL, reggae superstar EDDY GRANT, rappers BEANIE SIGEL, I BORN and CRAIG MACK as well as personal managers who have represented acts such as BLONDIE, THE RAMONES, BRUCE SPRINGSTEEN and ROBERTA FLACK and producers who have done work for DAVID BOWIE, SONIC YOUTH, PHISH, MARY J. BLIGE and SALT'N'PEPA. </w:t>
      </w:r>
    </w:p>
    <w:p w:rsidR="00144C7F" w:rsidRPr="002454DA" w:rsidRDefault="00144C7F" w:rsidP="00144C7F">
      <w:pPr>
        <w:rPr>
          <w:sz w:val="24"/>
        </w:rPr>
      </w:pPr>
    </w:p>
    <w:p w:rsidR="00144C7F" w:rsidRPr="002454DA" w:rsidRDefault="00144C7F" w:rsidP="00144C7F">
      <w:pPr>
        <w:rPr>
          <w:sz w:val="24"/>
        </w:rPr>
      </w:pPr>
      <w:r w:rsidRPr="002454DA">
        <w:rPr>
          <w:sz w:val="24"/>
        </w:rPr>
        <w:t xml:space="preserve">Wallace also represents photographers, cartoonists, graphic artists, and infomercial clients like HOWARD BERG, the "World's Fastest Speed Reader". He represents independent record labels like WAAKO, DIRT, KULT and VICIOUS RECORDS as well as magazines like D.M.A., SONGWRITER'S MONTHLY and internet companies like mcy.com .  In addition to structuring &amp; negotiating deals, Wallace has also won several high-profile litigations, including a copyright infringement case with the largest monetary judgment ever awarded for the use of a single "sample" in the song "Whoomp! There It Is." </w:t>
      </w:r>
    </w:p>
    <w:p w:rsidR="00144C7F" w:rsidRPr="002454DA" w:rsidRDefault="00144C7F" w:rsidP="00144C7F">
      <w:pPr>
        <w:rPr>
          <w:sz w:val="24"/>
        </w:rPr>
      </w:pPr>
      <w:r w:rsidRPr="002454DA">
        <w:rPr>
          <w:sz w:val="24"/>
        </w:rPr>
        <w:t>He has authored numerous articles for legal and trade publications and is a regular contributor to Billboard, Entertainment Law and Finance and The New York Law Journal.  He is a member of N.A.R.A.S. (the National Academy of Recordings Arts and Sciences) and The Copyright Society of the USA. He is a frequent speaker on panels, at lectures and at seminars throughout the country on current entertainment business and intellectual property issues, including rights issues related to the Internet.  Wallace has appeared on many national television and radio broadcasts including COURT TV and HARD COPY.</w:t>
      </w:r>
    </w:p>
    <w:p w:rsidR="00144C7F" w:rsidRPr="002454DA" w:rsidRDefault="00144C7F" w:rsidP="00144C7F">
      <w:pPr>
        <w:rPr>
          <w:sz w:val="24"/>
        </w:rPr>
      </w:pPr>
    </w:p>
    <w:p w:rsidR="00935E75" w:rsidRPr="00C1036C" w:rsidRDefault="00935E75" w:rsidP="00935E75">
      <w:pPr>
        <w:rPr>
          <w:b/>
          <w:sz w:val="24"/>
        </w:rPr>
      </w:pPr>
      <w:r w:rsidRPr="00C1036C">
        <w:rPr>
          <w:b/>
          <w:bCs/>
          <w:sz w:val="24"/>
        </w:rPr>
        <w:t xml:space="preserve">Judith DeFraites, Esq., </w:t>
      </w:r>
      <w:r w:rsidRPr="00C1036C">
        <w:rPr>
          <w:sz w:val="24"/>
        </w:rPr>
        <w:t>New Orleans, LA</w:t>
      </w:r>
    </w:p>
    <w:p w:rsidR="00935E75" w:rsidRDefault="00935E75" w:rsidP="00144C7F">
      <w:pPr>
        <w:rPr>
          <w:b/>
          <w:color w:val="000000"/>
          <w:sz w:val="24"/>
          <w:lang w:val="en-CA"/>
        </w:rPr>
      </w:pPr>
    </w:p>
    <w:p w:rsidR="00144C7F" w:rsidRPr="002454DA" w:rsidRDefault="00144C7F" w:rsidP="00144C7F">
      <w:pPr>
        <w:rPr>
          <w:b/>
          <w:color w:val="000000"/>
          <w:sz w:val="24"/>
          <w:lang w:val="en-CA"/>
        </w:rPr>
      </w:pPr>
    </w:p>
    <w:p w:rsidR="00144C7F" w:rsidRDefault="00144C7F" w:rsidP="00144C7F">
      <w:pPr>
        <w:rPr>
          <w:b/>
          <w:color w:val="000000"/>
          <w:sz w:val="24"/>
          <w:lang w:val="en-CA"/>
        </w:rPr>
      </w:pPr>
    </w:p>
    <w:p w:rsidR="00144C7F" w:rsidRPr="002454DA" w:rsidRDefault="00144C7F" w:rsidP="00144C7F">
      <w:pPr>
        <w:rPr>
          <w:rFonts w:cs="Arial"/>
          <w:sz w:val="24"/>
        </w:rPr>
      </w:pPr>
      <w:r w:rsidRPr="002454DA">
        <w:rPr>
          <w:b/>
          <w:color w:val="000000"/>
          <w:sz w:val="24"/>
          <w:lang w:val="en-CA"/>
        </w:rPr>
        <w:t xml:space="preserve">Charles Driebe, Esq: </w:t>
      </w:r>
      <w:r w:rsidRPr="002454DA">
        <w:rPr>
          <w:rFonts w:cs="Arial"/>
          <w:sz w:val="24"/>
        </w:rPr>
        <w:t xml:space="preserve">entertainment attorney and manager, is the founder and CEO of Blind Ambition Management Ltd. in Atlanta.  Blind Ambition manages the Blind Boys of Alabama who, during Charles' tenure, have won four consecutive Grammy Awards, appeared on the Grammy Awards television show, performed at the White House, toured internationally with Peter Gabriel, collaborated on a CD with Ben Harper, and appeared on numerous national TV shows including "The Tonight Show with Jay Leno" (four times) and the "Late Show with David Letterman" (twice). Blind Ambition also manages blues harmonica icon Charlie Musselwhite, and rising singer/songwriters Pieta Brown and Steve Poltz.  Actively involved in community and professional organizations, Charles serves as a board member of the Georgia Lawyers of the Arts and is the former chairman of the Board of its predecessor the Southern Entertainment &amp; Art Law (SEAL) Center, nonprofit corporations dedicated to educating artists and art organizations about legal and business issues. </w:t>
      </w:r>
    </w:p>
    <w:p w:rsidR="00144C7F" w:rsidRPr="002454DA" w:rsidRDefault="00144C7F" w:rsidP="00144C7F">
      <w:pPr>
        <w:rPr>
          <w:b/>
          <w:color w:val="000000"/>
          <w:sz w:val="24"/>
          <w:lang w:val="en-CA"/>
        </w:rPr>
      </w:pPr>
    </w:p>
    <w:p w:rsidR="00144C7F" w:rsidRPr="002454DA" w:rsidRDefault="00144C7F" w:rsidP="00144C7F">
      <w:pPr>
        <w:rPr>
          <w:b/>
          <w:color w:val="000000"/>
          <w:sz w:val="24"/>
          <w:lang w:val="en-CA"/>
        </w:rPr>
      </w:pPr>
    </w:p>
    <w:p w:rsidR="00144C7F" w:rsidRPr="002454DA" w:rsidRDefault="00144C7F" w:rsidP="00144C7F">
      <w:pPr>
        <w:rPr>
          <w:bCs/>
          <w:sz w:val="24"/>
        </w:rPr>
      </w:pPr>
      <w:r w:rsidRPr="002454DA">
        <w:rPr>
          <w:b/>
          <w:bCs/>
          <w:sz w:val="24"/>
        </w:rPr>
        <w:t>Michael Frisch, Esq</w:t>
      </w:r>
      <w:r w:rsidRPr="002454DA">
        <w:rPr>
          <w:bCs/>
          <w:sz w:val="24"/>
        </w:rPr>
        <w:t xml:space="preserve">., Shukat Arrow Hafer Weber &amp; Herbsman, New York, NY </w:t>
      </w:r>
    </w:p>
    <w:p w:rsidR="002E639E" w:rsidRDefault="002E639E" w:rsidP="00144C7F">
      <w:pPr>
        <w:rPr>
          <w:b/>
          <w:bCs/>
        </w:rPr>
      </w:pPr>
    </w:p>
    <w:p w:rsidR="002E639E" w:rsidRPr="002E639E" w:rsidRDefault="002E639E" w:rsidP="002E639E">
      <w:pPr>
        <w:rPr>
          <w:sz w:val="24"/>
        </w:rPr>
      </w:pPr>
      <w:r w:rsidRPr="002E639E">
        <w:rPr>
          <w:b/>
          <w:sz w:val="24"/>
        </w:rPr>
        <w:t>Mike Olsen</w:t>
      </w:r>
      <w:r>
        <w:rPr>
          <w:b/>
          <w:sz w:val="24"/>
        </w:rPr>
        <w:t xml:space="preserve">, Esq. </w:t>
      </w:r>
      <w:r w:rsidRPr="002E639E">
        <w:rPr>
          <w:sz w:val="24"/>
        </w:rPr>
        <w:t xml:space="preserve">Mike Olsen is currently the CEO at Indieblu Music and President at Entertainment One Music Nashville. He has worked for Sheridan Square Entertainment for more 4 years as CEO. </w:t>
      </w:r>
    </w:p>
    <w:p w:rsidR="00935E75" w:rsidRPr="002E639E" w:rsidRDefault="00935E75" w:rsidP="00144C7F">
      <w:pPr>
        <w:rPr>
          <w:bCs/>
        </w:rPr>
      </w:pPr>
    </w:p>
    <w:p w:rsidR="00144C7F" w:rsidRPr="002454DA" w:rsidRDefault="00144C7F" w:rsidP="00144C7F">
      <w:pPr>
        <w:rPr>
          <w:rFonts w:eastAsia="Cambria" w:cs="TimesNewRomanPS-BoldMT"/>
          <w:b/>
          <w:bCs/>
          <w:sz w:val="24"/>
        </w:rPr>
      </w:pPr>
    </w:p>
    <w:p w:rsidR="002E639E" w:rsidRPr="002E639E" w:rsidRDefault="00144C7F" w:rsidP="002E639E">
      <w:pPr>
        <w:pStyle w:val="NormalWeb"/>
        <w:spacing w:before="2" w:after="2"/>
        <w:rPr>
          <w:rFonts w:ascii="Arial" w:hAnsi="Arial"/>
          <w:sz w:val="24"/>
        </w:rPr>
      </w:pPr>
      <w:r w:rsidRPr="002E639E">
        <w:rPr>
          <w:rFonts w:ascii="Arial" w:hAnsi="Arial" w:cs="Arial"/>
          <w:b/>
          <w:sz w:val="24"/>
        </w:rPr>
        <w:t xml:space="preserve">Brian </w:t>
      </w:r>
      <w:r w:rsidR="0039319A" w:rsidRPr="002E639E">
        <w:rPr>
          <w:rFonts w:ascii="Arial" w:hAnsi="Arial" w:cs="Arial"/>
          <w:b/>
          <w:sz w:val="24"/>
        </w:rPr>
        <w:t>C</w:t>
      </w:r>
      <w:r w:rsidRPr="002E639E">
        <w:rPr>
          <w:rFonts w:ascii="Arial" w:hAnsi="Arial" w:cs="Arial"/>
          <w:b/>
          <w:sz w:val="24"/>
        </w:rPr>
        <w:t>aplan, Esq</w:t>
      </w:r>
      <w:r w:rsidRPr="002E639E">
        <w:rPr>
          <w:rFonts w:ascii="Arial" w:hAnsi="Arial" w:cs="Arial"/>
          <w:sz w:val="24"/>
        </w:rPr>
        <w:t xml:space="preserve">., </w:t>
      </w:r>
      <w:r w:rsidR="002E639E" w:rsidRPr="002E639E">
        <w:rPr>
          <w:rFonts w:ascii="Arial" w:hAnsi="Arial" w:cs="Arial"/>
          <w:sz w:val="24"/>
        </w:rPr>
        <w:t xml:space="preserve">Caplan Ross, LLP </w:t>
      </w:r>
      <w:r w:rsidRPr="002E639E">
        <w:rPr>
          <w:rFonts w:ascii="Arial" w:hAnsi="Arial" w:cs="Arial"/>
          <w:sz w:val="24"/>
        </w:rPr>
        <w:t>New York, NY</w:t>
      </w:r>
      <w:r w:rsidR="002E639E" w:rsidRPr="002E639E">
        <w:rPr>
          <w:rFonts w:ascii="Arial" w:hAnsi="Arial" w:cs="Arial"/>
          <w:sz w:val="24"/>
        </w:rPr>
        <w:t xml:space="preserve"> </w:t>
      </w:r>
      <w:r w:rsidR="002E639E" w:rsidRPr="002E639E">
        <w:rPr>
          <w:rFonts w:ascii="Arial" w:hAnsi="Arial"/>
          <w:sz w:val="24"/>
        </w:rPr>
        <w:t xml:space="preserve">Brian Caplan founded </w:t>
      </w:r>
      <w:r w:rsidR="002E639E" w:rsidRPr="002E639E">
        <w:rPr>
          <w:rFonts w:ascii="Arial" w:hAnsi="Arial"/>
          <w:b/>
          <w:sz w:val="24"/>
        </w:rPr>
        <w:t>Caplan &amp; Ross, LLP</w:t>
      </w:r>
      <w:r w:rsidR="002E639E" w:rsidRPr="002E639E">
        <w:rPr>
          <w:rFonts w:ascii="Arial" w:hAnsi="Arial"/>
          <w:sz w:val="24"/>
        </w:rPr>
        <w:t xml:space="preserve"> and has more than 27 years' experience litigating a broad range of entertainment, intellectual property, and commercial matters. His clients have included recording artists and producers, publishing companies, record labels, personal managers, business management, accounting firms, professional athletes, and dealers in fine art. </w:t>
      </w:r>
    </w:p>
    <w:p w:rsidR="00144C7F" w:rsidRDefault="002E639E" w:rsidP="00144C7F">
      <w:pPr>
        <w:rPr>
          <w:rFonts w:cs="Arial"/>
          <w:sz w:val="24"/>
        </w:rPr>
      </w:pPr>
      <w:r>
        <w:rPr>
          <w:rFonts w:cs="Arial"/>
          <w:sz w:val="24"/>
        </w:rPr>
        <w:t xml:space="preserve"> </w:t>
      </w:r>
    </w:p>
    <w:p w:rsidR="00144C7F" w:rsidRDefault="00144C7F" w:rsidP="00144C7F">
      <w:pPr>
        <w:rPr>
          <w:rFonts w:cs="Arial"/>
          <w:sz w:val="24"/>
        </w:rPr>
      </w:pPr>
    </w:p>
    <w:p w:rsidR="0039319A" w:rsidRPr="0039319A" w:rsidRDefault="0039319A" w:rsidP="0039319A">
      <w:pPr>
        <w:rPr>
          <w:sz w:val="24"/>
        </w:rPr>
      </w:pPr>
      <w:r w:rsidRPr="0039319A">
        <w:rPr>
          <w:b/>
          <w:sz w:val="24"/>
        </w:rPr>
        <w:t>Sabrina Ment</w:t>
      </w:r>
      <w:r w:rsidR="002E639E">
        <w:rPr>
          <w:b/>
          <w:sz w:val="24"/>
        </w:rPr>
        <w:t xml:space="preserve">, Esq., </w:t>
      </w:r>
      <w:r w:rsidR="002E639E">
        <w:rPr>
          <w:sz w:val="24"/>
        </w:rPr>
        <w:t xml:space="preserve"> LaPolt Law, Los Angeles, CA </w:t>
      </w:r>
      <w:r w:rsidRPr="0039319A">
        <w:rPr>
          <w:sz w:val="24"/>
        </w:rPr>
        <w:t xml:space="preserve">Sabrina negotiates and drafts various agreements relating to all areas in music, merchandising, book publishing, motion picture and television.  She also has experience in various other corporate organizational documents such as corporate resolutions and amendments. </w:t>
      </w:r>
    </w:p>
    <w:p w:rsidR="00144C7F" w:rsidRPr="0039319A" w:rsidRDefault="00144C7F" w:rsidP="00144C7F">
      <w:pPr>
        <w:rPr>
          <w:rFonts w:cs="Arial"/>
          <w:sz w:val="24"/>
        </w:rPr>
      </w:pPr>
    </w:p>
    <w:p w:rsidR="00144C7F" w:rsidRPr="00C1036C" w:rsidRDefault="00144C7F" w:rsidP="00144C7F">
      <w:pPr>
        <w:rPr>
          <w:rFonts w:cs="Arial"/>
          <w:sz w:val="24"/>
        </w:rPr>
      </w:pPr>
      <w:r>
        <w:rPr>
          <w:b/>
          <w:color w:val="000000"/>
          <w:sz w:val="24"/>
          <w:lang w:val="en-CA"/>
        </w:rPr>
        <w:t>Scott Ke</w:t>
      </w:r>
      <w:r w:rsidRPr="002454DA">
        <w:rPr>
          <w:b/>
          <w:color w:val="000000"/>
          <w:sz w:val="24"/>
          <w:lang w:val="en-CA"/>
        </w:rPr>
        <w:t>niley, Esq.:</w:t>
      </w:r>
      <w:r w:rsidRPr="002454DA">
        <w:rPr>
          <w:rFonts w:cs="Arial"/>
          <w:sz w:val="24"/>
        </w:rPr>
        <w:t xml:space="preserve"> former Vice President of Business &amp; Legal Affairs for Compe</w:t>
      </w:r>
      <w:r w:rsidR="00870551">
        <w:rPr>
          <w:rFonts w:cs="Arial"/>
          <w:sz w:val="24"/>
        </w:rPr>
        <w:t>ndia Music Group, a</w:t>
      </w:r>
      <w:r w:rsidRPr="002454DA">
        <w:rPr>
          <w:rFonts w:cs="Arial"/>
          <w:sz w:val="24"/>
        </w:rPr>
        <w:t xml:space="preserve"> master recording independent record label and </w:t>
      </w:r>
      <w:r w:rsidR="0039319A">
        <w:rPr>
          <w:rFonts w:cs="Arial"/>
          <w:sz w:val="24"/>
        </w:rPr>
        <w:t>2012</w:t>
      </w:r>
      <w:r w:rsidRPr="002454DA">
        <w:rPr>
          <w:rFonts w:cs="Arial"/>
          <w:sz w:val="24"/>
        </w:rPr>
        <w:t>distribution company. He is now director of the entertainment law practice “the Keniley Law Firm.” He also chairs the Southeastern Regional Entertainment &amp; Sports Law Conference.</w:t>
      </w:r>
    </w:p>
    <w:p w:rsidR="00144C7F" w:rsidRDefault="00144C7F" w:rsidP="00144C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000000"/>
          <w:sz w:val="24"/>
          <w:lang w:val="en-CA"/>
        </w:rPr>
      </w:pPr>
    </w:p>
    <w:p w:rsidR="00144C7F" w:rsidRDefault="00144C7F" w:rsidP="00144C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color w:val="000000"/>
          <w:sz w:val="24"/>
        </w:rPr>
      </w:pPr>
      <w:r w:rsidRPr="002454DA">
        <w:rPr>
          <w:b/>
          <w:color w:val="000000"/>
          <w:sz w:val="24"/>
          <w:lang w:val="en-CA"/>
        </w:rPr>
        <w:t xml:space="preserve">Kevin Mills, Esq., Kaye &amp; Mills: </w:t>
      </w:r>
      <w:r w:rsidRPr="002454DA">
        <w:rPr>
          <w:rFonts w:cs="Arial"/>
          <w:color w:val="000000"/>
          <w:sz w:val="24"/>
        </w:rPr>
        <w:t xml:space="preserve">has held senior business affairs positions with several studios, including Republic Pictures Corporation, Independent Artists Company, Hal Roach Studios and what is now Hallmark Entertainment. Over the past 12 years, Mr. Mills' practice has encompassed all aspects of talent representation and also the financing, production and distribution of entertainment product in the areas of both television and feature films.  He has extensive experience in international television and film distribution and has studied international business transactions in London, England. Mr. Mills is a member of the </w:t>
      </w:r>
      <w:r w:rsidRPr="002454DA">
        <w:rPr>
          <w:rFonts w:cs="Arial"/>
          <w:i/>
          <w:iCs/>
          <w:color w:val="000000"/>
          <w:sz w:val="24"/>
        </w:rPr>
        <w:t>Beverly Hills Bar Association.</w:t>
      </w:r>
      <w:r w:rsidRPr="002454DA">
        <w:rPr>
          <w:rFonts w:cs="Arial"/>
          <w:color w:val="000000"/>
          <w:sz w:val="24"/>
        </w:rPr>
        <w:t xml:space="preserve"> He also serves on the Copyright Protection Committee of the </w:t>
      </w:r>
      <w:r w:rsidRPr="002454DA">
        <w:rPr>
          <w:rFonts w:cs="Arial"/>
          <w:i/>
          <w:iCs/>
          <w:color w:val="000000"/>
          <w:sz w:val="24"/>
        </w:rPr>
        <w:t>American Film Marketing Association</w:t>
      </w:r>
      <w:r w:rsidRPr="002454DA">
        <w:rPr>
          <w:rFonts w:cs="Arial"/>
          <w:color w:val="000000"/>
          <w:sz w:val="24"/>
        </w:rPr>
        <w:t>, the trade association for independent producers and distributors.</w:t>
      </w:r>
    </w:p>
    <w:p w:rsidR="00144C7F" w:rsidRDefault="00144C7F" w:rsidP="00144C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color w:val="000000"/>
          <w:sz w:val="24"/>
        </w:rPr>
      </w:pPr>
    </w:p>
    <w:p w:rsidR="00144C7F" w:rsidRPr="002454DA" w:rsidRDefault="00144C7F" w:rsidP="00144C7F">
      <w:pPr>
        <w:rPr>
          <w:rFonts w:eastAsia="Cambria" w:cs="TimesNewRomanPS-BoldMT"/>
          <w:bCs/>
          <w:sz w:val="24"/>
        </w:rPr>
      </w:pPr>
    </w:p>
    <w:p w:rsidR="00144C7F" w:rsidRDefault="00144C7F" w:rsidP="00144C7F">
      <w:pPr>
        <w:rPr>
          <w:b/>
          <w:color w:val="000000"/>
          <w:sz w:val="24"/>
          <w:lang w:val="en-CA"/>
        </w:rPr>
      </w:pPr>
    </w:p>
    <w:p w:rsidR="006D4335" w:rsidRDefault="00144C7F" w:rsidP="00144C7F">
      <w:pPr>
        <w:rPr>
          <w:bCs/>
          <w:sz w:val="24"/>
        </w:rPr>
      </w:pPr>
      <w:r w:rsidRPr="002454DA">
        <w:rPr>
          <w:b/>
          <w:color w:val="000000"/>
          <w:sz w:val="24"/>
          <w:lang w:val="en-CA"/>
        </w:rPr>
        <w:t xml:space="preserve">Jay Rosenthal, Esq., NMPA </w:t>
      </w:r>
      <w:r w:rsidRPr="002454DA">
        <w:rPr>
          <w:rFonts w:cs="Arial"/>
          <w:color w:val="000000"/>
          <w:sz w:val="24"/>
        </w:rPr>
        <w:t xml:space="preserve">is </w:t>
      </w:r>
      <w:r w:rsidRPr="002454DA">
        <w:rPr>
          <w:rFonts w:eastAsiaTheme="minorEastAsia" w:cstheme="minorBidi"/>
          <w:color w:val="000000"/>
          <w:sz w:val="24"/>
        </w:rPr>
        <w:t xml:space="preserve">Senior Vice-President &amp; General Counsel National Music Publishers' Association. He had been </w:t>
      </w:r>
      <w:r w:rsidRPr="002454DA">
        <w:rPr>
          <w:rFonts w:cs="Arial"/>
          <w:color w:val="000000"/>
          <w:sz w:val="24"/>
        </w:rPr>
        <w:t>a partner with the Washington, D.C. law firm of Berliner, Corcoran &amp; Rowe, LLP and is a Professorial Lecturer in Law at the George Washington University Law School, teaching Entertainment Law.   He is a Board Member of SoundExchange, a former Copyright Examiner with the U.S. Copyright Office, a vice</w:t>
      </w:r>
      <w:r w:rsidRPr="002454DA">
        <w:rPr>
          <w:rFonts w:cs="Arial"/>
          <w:color w:val="000000"/>
          <w:sz w:val="24"/>
        </w:rPr>
        <w:noBreakHyphen/>
        <w:t>president of the Washington Area Music Association, and an Advisory Board Member of the Songwriter Association of Washington and THE PUBLIC DOMAIN REPORT.     Mr. Rosenthal has authored numerous articles on entertainment law and intellectual property, and is a periodic contributor to Billboard and other industry newsletters and journals.  He has lectured extensively across the country on entertainment industry topics.    Mr. Rosenthal’s former and present clients include Thievery Corporation, ESL Music, The Recording Artists' Coalition, Mya, Salt N Pepa, DJ Kool, VGR Entertainment, SEV, Sweet Honey in the Rock, Toshi Reagan, Jimmies Chicken Shack, Mary Chapin-Carpenter, Rare Essence, Bill Kirchen, Butch Cassidy, Lloyd Dobbler Effect, radio personalities Albie Dee, Mark Kaye, Kristian Gamble, and Bill Curry, comedian Robert Schimmel and monument maker/sculptor Robert Berks.</w:t>
      </w:r>
      <w:r w:rsidRPr="002454DA">
        <w:rPr>
          <w:rFonts w:cs="Arial"/>
          <w:color w:val="000000"/>
          <w:sz w:val="24"/>
        </w:rPr>
        <w:br/>
      </w:r>
    </w:p>
    <w:p w:rsidR="00144C7F" w:rsidRDefault="00144C7F" w:rsidP="00144C7F">
      <w:pPr>
        <w:rPr>
          <w:bCs/>
          <w:sz w:val="24"/>
        </w:rPr>
      </w:pPr>
    </w:p>
    <w:p w:rsidR="006D4335" w:rsidRPr="001A7873" w:rsidRDefault="006D4335" w:rsidP="006D4335">
      <w:pPr>
        <w:rPr>
          <w:b/>
          <w:sz w:val="24"/>
        </w:rPr>
      </w:pPr>
      <w:r w:rsidRPr="00AE58EC">
        <w:rPr>
          <w:b/>
          <w:sz w:val="24"/>
        </w:rPr>
        <w:t>Chris Schultz</w:t>
      </w:r>
      <w:r>
        <w:rPr>
          <w:b/>
          <w:sz w:val="24"/>
        </w:rPr>
        <w:t xml:space="preserve">, </w:t>
      </w:r>
      <w:r w:rsidRPr="001A7873">
        <w:rPr>
          <w:sz w:val="24"/>
        </w:rPr>
        <w:t>Co-Founder Launch Pad New Orleans</w:t>
      </w:r>
      <w:r>
        <w:rPr>
          <w:sz w:val="24"/>
        </w:rPr>
        <w:t>.</w:t>
      </w:r>
      <w:r>
        <w:t xml:space="preserve"> </w:t>
      </w:r>
      <w:r>
        <w:rPr>
          <w:sz w:val="24"/>
        </w:rPr>
        <w:t xml:space="preserve">Mr. Schultz is a </w:t>
      </w:r>
      <w:r w:rsidRPr="001A7873">
        <w:rPr>
          <w:sz w:val="24"/>
        </w:rPr>
        <w:t xml:space="preserve">tech entrepreneur living in New Orleans and San Francisco. </w:t>
      </w:r>
      <w:r>
        <w:rPr>
          <w:sz w:val="24"/>
        </w:rPr>
        <w:t>He has</w:t>
      </w:r>
      <w:r w:rsidRPr="001A7873">
        <w:rPr>
          <w:sz w:val="24"/>
        </w:rPr>
        <w:t xml:space="preserve"> launched several Internet companies</w:t>
      </w:r>
      <w:r>
        <w:rPr>
          <w:sz w:val="24"/>
        </w:rPr>
        <w:t>.</w:t>
      </w:r>
      <w:r>
        <w:rPr>
          <w:sz w:val="24"/>
        </w:rPr>
        <w:br/>
      </w:r>
      <w:r>
        <w:rPr>
          <w:sz w:val="24"/>
        </w:rPr>
        <w:br/>
        <w:t>He has</w:t>
      </w:r>
      <w:r w:rsidRPr="001A7873">
        <w:rPr>
          <w:sz w:val="24"/>
        </w:rPr>
        <w:t xml:space="preserve"> founded </w:t>
      </w:r>
      <w:hyperlink r:id="rId4" w:history="1">
        <w:r w:rsidRPr="001A7873">
          <w:rPr>
            <w:rStyle w:val="Hyperlink"/>
            <w:sz w:val="24"/>
          </w:rPr>
          <w:t>Voodoo Ventures</w:t>
        </w:r>
      </w:hyperlink>
      <w:r w:rsidRPr="001A7873">
        <w:rPr>
          <w:sz w:val="24"/>
        </w:rPr>
        <w:t xml:space="preserve"> as a platform to invest in companies and build our own products. In 2009, </w:t>
      </w:r>
      <w:r>
        <w:rPr>
          <w:sz w:val="24"/>
        </w:rPr>
        <w:t>Chris</w:t>
      </w:r>
      <w:r w:rsidRPr="001A7873">
        <w:rPr>
          <w:sz w:val="24"/>
        </w:rPr>
        <w:t xml:space="preserve"> co-founded </w:t>
      </w:r>
      <w:hyperlink r:id="rId5" w:history="1">
        <w:r w:rsidRPr="001A7873">
          <w:rPr>
            <w:rStyle w:val="Hyperlink"/>
            <w:sz w:val="24"/>
          </w:rPr>
          <w:t>Launch Pad</w:t>
        </w:r>
      </w:hyperlink>
      <w:r w:rsidRPr="001A7873">
        <w:rPr>
          <w:sz w:val="24"/>
        </w:rPr>
        <w:t xml:space="preserve">, a community that provides workspace, mentor network, and educational events to develop the talent in the New Orleans ecosystem. In 2005 </w:t>
      </w:r>
      <w:r>
        <w:rPr>
          <w:sz w:val="24"/>
        </w:rPr>
        <w:t>he also</w:t>
      </w:r>
      <w:r w:rsidRPr="001A7873">
        <w:rPr>
          <w:sz w:val="24"/>
        </w:rPr>
        <w:t xml:space="preserve"> co-founded </w:t>
      </w:r>
      <w:hyperlink r:id="rId6" w:history="1">
        <w:r w:rsidRPr="001A7873">
          <w:rPr>
            <w:rStyle w:val="Hyperlink"/>
            <w:sz w:val="24"/>
          </w:rPr>
          <w:t>Flatstack</w:t>
        </w:r>
      </w:hyperlink>
      <w:r w:rsidRPr="001A7873">
        <w:rPr>
          <w:sz w:val="24"/>
        </w:rPr>
        <w:t>, a software development company with offices in Kazan, Russia and New Orleans that builds applications for clients worldwide.</w:t>
      </w:r>
      <w:r w:rsidRPr="001A7873">
        <w:rPr>
          <w:sz w:val="24"/>
        </w:rPr>
        <w:br/>
      </w:r>
      <w:r w:rsidRPr="001A7873">
        <w:rPr>
          <w:sz w:val="24"/>
        </w:rPr>
        <w:br/>
      </w:r>
      <w:r>
        <w:rPr>
          <w:sz w:val="24"/>
        </w:rPr>
        <w:t>He</w:t>
      </w:r>
      <w:r w:rsidRPr="001A7873">
        <w:rPr>
          <w:sz w:val="24"/>
        </w:rPr>
        <w:t xml:space="preserve"> actively mentor</w:t>
      </w:r>
      <w:r w:rsidR="00870551">
        <w:rPr>
          <w:sz w:val="24"/>
        </w:rPr>
        <w:t>s</w:t>
      </w:r>
      <w:r w:rsidRPr="001A7873">
        <w:rPr>
          <w:sz w:val="24"/>
        </w:rPr>
        <w:t xml:space="preserve"> young entrepreneurs in New Orleans and is passionate about connecting the startup ecosystem in New Orleans to global networks in Silicon Valley and New York.</w:t>
      </w:r>
      <w:r w:rsidRPr="001A7873">
        <w:rPr>
          <w:sz w:val="24"/>
        </w:rPr>
        <w:br/>
      </w:r>
      <w:r w:rsidRPr="001A7873">
        <w:rPr>
          <w:sz w:val="24"/>
        </w:rPr>
        <w:br/>
      </w:r>
      <w:r>
        <w:rPr>
          <w:sz w:val="24"/>
        </w:rPr>
        <w:t>Chris</w:t>
      </w:r>
      <w:r w:rsidRPr="001A7873">
        <w:rPr>
          <w:sz w:val="24"/>
        </w:rPr>
        <w:t xml:space="preserve"> received an MBA from the Marshall School of Business at the University of Southern California in 2002, and my Bachelors of Science degree in Mechanical Engineering from the University of Virginia in 1996.</w:t>
      </w:r>
    </w:p>
    <w:p w:rsidR="006D4335" w:rsidRDefault="006D4335" w:rsidP="006D4335">
      <w:pPr>
        <w:rPr>
          <w:b/>
          <w:sz w:val="24"/>
        </w:rPr>
      </w:pPr>
    </w:p>
    <w:p w:rsidR="006D4335" w:rsidRDefault="006D4335" w:rsidP="006D4335">
      <w:pPr>
        <w:rPr>
          <w:b/>
          <w:sz w:val="24"/>
        </w:rPr>
      </w:pPr>
    </w:p>
    <w:p w:rsidR="00144C7F" w:rsidRDefault="00144C7F" w:rsidP="00144C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2454DA">
        <w:rPr>
          <w:b/>
          <w:color w:val="000000"/>
          <w:sz w:val="24"/>
          <w:lang w:val="en-CA"/>
        </w:rPr>
        <w:t>Marc Stollman, Esq. Stollman Law PA, Boca Raton, FL.</w:t>
      </w:r>
      <w:r w:rsidRPr="002454DA">
        <w:rPr>
          <w:color w:val="000000"/>
          <w:sz w:val="24"/>
          <w:lang w:val="en-CA"/>
        </w:rPr>
        <w:t xml:space="preserve"> </w:t>
      </w:r>
      <w:r w:rsidRPr="002454DA">
        <w:rPr>
          <w:sz w:val="24"/>
        </w:rPr>
        <w:t xml:space="preserve">worked with </w:t>
      </w:r>
      <w:r w:rsidRPr="002454DA">
        <w:rPr>
          <w:rStyle w:val="yshortcuts"/>
          <w:sz w:val="24"/>
        </w:rPr>
        <w:t>Michael Cohl</w:t>
      </w:r>
      <w:r w:rsidRPr="002454DA">
        <w:rPr>
          <w:sz w:val="24"/>
        </w:rPr>
        <w:t xml:space="preserve"> and Grand Entertainment, which became part of </w:t>
      </w:r>
      <w:r w:rsidRPr="002454DA">
        <w:rPr>
          <w:rStyle w:val="yshortcuts"/>
          <w:sz w:val="24"/>
        </w:rPr>
        <w:t>Live Nation</w:t>
      </w:r>
      <w:r w:rsidRPr="002454DA">
        <w:rPr>
          <w:sz w:val="24"/>
        </w:rPr>
        <w:t xml:space="preserve"> for a year or so, before spinning off as S2BN Entertainment, S2BN, opened and managed the Rock and Roll Hall of Fame Annex in NYC, we sold-out MSG for Pete Seegers’s 90</w:t>
      </w:r>
      <w:r w:rsidRPr="002454DA">
        <w:rPr>
          <w:sz w:val="24"/>
          <w:vertAlign w:val="superscript"/>
        </w:rPr>
        <w:t>th</w:t>
      </w:r>
      <w:r w:rsidRPr="002454DA">
        <w:rPr>
          <w:sz w:val="24"/>
        </w:rPr>
        <w:t xml:space="preserve"> birthday celebration (which aired on PBS, with Springsteen, Mellencamp, </w:t>
      </w:r>
      <w:r w:rsidRPr="002454DA">
        <w:rPr>
          <w:rStyle w:val="yshortcuts"/>
          <w:sz w:val="24"/>
        </w:rPr>
        <w:t>Dave Matthews</w:t>
      </w:r>
      <w:r w:rsidRPr="002454DA">
        <w:rPr>
          <w:sz w:val="24"/>
        </w:rPr>
        <w:t xml:space="preserve">, etc.), opened the 60-show Fall Tour for Yo Gabba Gabba: “There’s a Party In My City”, the live touring version of the smash hit Nickelodeon show, released our concert DVD’s of the Rolling Stones and </w:t>
      </w:r>
      <w:r w:rsidRPr="002454DA">
        <w:rPr>
          <w:rStyle w:val="yshortcuts"/>
          <w:sz w:val="24"/>
        </w:rPr>
        <w:t>Barbra Streisand</w:t>
      </w:r>
      <w:r w:rsidRPr="002454DA">
        <w:rPr>
          <w:sz w:val="24"/>
        </w:rPr>
        <w:t xml:space="preserve"> (from our tours with them), continue to operate “Bodies, the Exhibition” around the world, managed international Scottish superstar </w:t>
      </w:r>
      <w:r w:rsidRPr="002454DA">
        <w:rPr>
          <w:rStyle w:val="yshortcuts"/>
          <w:sz w:val="24"/>
        </w:rPr>
        <w:t>Paolo Nutini</w:t>
      </w:r>
      <w:r w:rsidRPr="002454DA">
        <w:rPr>
          <w:sz w:val="24"/>
        </w:rPr>
        <w:t xml:space="preserve">, and  finished full length feature film documentaries on </w:t>
      </w:r>
      <w:r w:rsidRPr="002454DA">
        <w:rPr>
          <w:rStyle w:val="yshortcuts"/>
          <w:sz w:val="24"/>
        </w:rPr>
        <w:t>Harry Belafonte</w:t>
      </w:r>
      <w:r w:rsidRPr="002454DA">
        <w:rPr>
          <w:sz w:val="24"/>
        </w:rPr>
        <w:t xml:space="preserve"> and </w:t>
      </w:r>
      <w:r w:rsidRPr="002454DA">
        <w:rPr>
          <w:rStyle w:val="yshortcuts"/>
          <w:sz w:val="24"/>
        </w:rPr>
        <w:t>Phil Ochs</w:t>
      </w:r>
      <w:r w:rsidRPr="002454DA">
        <w:rPr>
          <w:sz w:val="24"/>
        </w:rPr>
        <w:t xml:space="preserve">.  Marc Stollman also acted as </w:t>
      </w:r>
      <w:r w:rsidRPr="002454DA">
        <w:rPr>
          <w:rStyle w:val="yshortcuts"/>
          <w:sz w:val="24"/>
        </w:rPr>
        <w:t>general counsel</w:t>
      </w:r>
      <w:r w:rsidRPr="002454DA">
        <w:rPr>
          <w:sz w:val="24"/>
        </w:rPr>
        <w:t xml:space="preserve"> of S2BN and handled all corporate and day-to-day legal matters for the company, such as employment issues, real estate, and corporate structure.</w:t>
      </w:r>
    </w:p>
    <w:p w:rsidR="00144C7F" w:rsidRDefault="00144C7F" w:rsidP="00144C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144C7F" w:rsidRPr="00AE58EC" w:rsidRDefault="00144C7F" w:rsidP="00AE58EC">
      <w:pPr>
        <w:widowControl w:val="0"/>
        <w:tabs>
          <w:tab w:val="left" w:pos="-720"/>
        </w:tabs>
        <w:suppressAutoHyphens/>
        <w:overflowPunct w:val="0"/>
        <w:autoSpaceDE w:val="0"/>
        <w:autoSpaceDN w:val="0"/>
        <w:adjustRightInd w:val="0"/>
        <w:ind w:left="2160" w:hanging="2340"/>
        <w:rPr>
          <w:rFonts w:cs="Arial"/>
          <w:bCs/>
          <w:kern w:val="28"/>
          <w:sz w:val="24"/>
        </w:rPr>
      </w:pPr>
      <w:r>
        <w:rPr>
          <w:rFonts w:cs="Arial"/>
          <w:b/>
          <w:bCs/>
          <w:kern w:val="28"/>
          <w:sz w:val="24"/>
          <w:szCs w:val="22"/>
        </w:rPr>
        <w:t xml:space="preserve">  </w:t>
      </w:r>
      <w:r w:rsidRPr="00101E72">
        <w:rPr>
          <w:rFonts w:cs="Arial"/>
          <w:b/>
          <w:bCs/>
          <w:kern w:val="28"/>
          <w:sz w:val="24"/>
          <w:szCs w:val="22"/>
        </w:rPr>
        <w:t>Christopher Szapary, Esq</w:t>
      </w:r>
      <w:r w:rsidRPr="00101E72">
        <w:rPr>
          <w:rFonts w:cs="Arial"/>
          <w:bCs/>
          <w:kern w:val="28"/>
          <w:sz w:val="24"/>
        </w:rPr>
        <w:t>., Provosty &amp; Gankendoff, L.L.C., New Orleans</w:t>
      </w:r>
      <w:r w:rsidR="00870551">
        <w:rPr>
          <w:rFonts w:cs="Arial"/>
          <w:bCs/>
          <w:kern w:val="28"/>
          <w:sz w:val="24"/>
        </w:rPr>
        <w:t>, LA</w:t>
      </w:r>
    </w:p>
    <w:p w:rsidR="00AE58EC" w:rsidRDefault="00AE58EC" w:rsidP="00AE58EC">
      <w:pPr>
        <w:tabs>
          <w:tab w:val="left" w:pos="0"/>
          <w:tab w:val="left" w:pos="1200"/>
        </w:tabs>
        <w:rPr>
          <w:sz w:val="24"/>
          <w:lang w:val="en-CA"/>
        </w:rPr>
      </w:pPr>
      <w:r>
        <w:rPr>
          <w:sz w:val="24"/>
          <w:lang w:val="en-CA"/>
        </w:rPr>
        <w:tab/>
      </w:r>
    </w:p>
    <w:p w:rsidR="00870551" w:rsidRDefault="00870551" w:rsidP="00144C7F">
      <w:pPr>
        <w:rPr>
          <w:sz w:val="24"/>
          <w:lang w:val="en-CA"/>
        </w:rPr>
      </w:pPr>
    </w:p>
    <w:p w:rsidR="00144C7F" w:rsidRPr="002454DA" w:rsidRDefault="00144C7F" w:rsidP="00144C7F">
      <w:pPr>
        <w:rPr>
          <w:sz w:val="24"/>
        </w:rPr>
      </w:pPr>
      <w:r w:rsidRPr="002454DA">
        <w:rPr>
          <w:b/>
          <w:color w:val="000000"/>
          <w:sz w:val="24"/>
          <w:lang w:val="en-CA"/>
        </w:rPr>
        <w:t xml:space="preserve">Vernon P. Thomas, Esq. </w:t>
      </w:r>
      <w:r>
        <w:rPr>
          <w:rFonts w:cs="Arial"/>
          <w:sz w:val="24"/>
        </w:rPr>
        <w:t>New Orleans, LA, practice</w:t>
      </w:r>
      <w:r w:rsidR="00870551">
        <w:rPr>
          <w:rFonts w:cs="Arial"/>
          <w:sz w:val="24"/>
        </w:rPr>
        <w:t>s</w:t>
      </w:r>
      <w:r>
        <w:rPr>
          <w:rFonts w:cs="Arial"/>
          <w:sz w:val="24"/>
        </w:rPr>
        <w:t xml:space="preserve"> entertainment</w:t>
      </w:r>
      <w:r w:rsidR="00870551">
        <w:rPr>
          <w:rFonts w:cs="Arial"/>
          <w:sz w:val="24"/>
        </w:rPr>
        <w:t>, film and sports law in New Orleans and is Vice President of the Cutting Edge CE.</w:t>
      </w:r>
    </w:p>
    <w:p w:rsidR="00144C7F" w:rsidRPr="00AE58EC" w:rsidRDefault="00144C7F" w:rsidP="00144C7F">
      <w:pPr>
        <w:rPr>
          <w:b/>
          <w:sz w:val="24"/>
        </w:rPr>
      </w:pPr>
    </w:p>
    <w:p w:rsidR="00AE58EC" w:rsidRDefault="00AE58EC"/>
    <w:p w:rsidR="00B966D9" w:rsidRDefault="00B966D9"/>
    <w:p w:rsidR="00FC2602" w:rsidRPr="00AE58EC" w:rsidRDefault="00FC2602">
      <w:pPr>
        <w:rPr>
          <w:sz w:val="24"/>
        </w:rPr>
      </w:pPr>
    </w:p>
    <w:sectPr w:rsidR="00FC2602" w:rsidRPr="00AE58EC" w:rsidSect="00FC260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44C7F"/>
    <w:rsid w:val="00144C7F"/>
    <w:rsid w:val="001A7873"/>
    <w:rsid w:val="002D7EB4"/>
    <w:rsid w:val="002E639E"/>
    <w:rsid w:val="0039319A"/>
    <w:rsid w:val="004F7983"/>
    <w:rsid w:val="00590E5A"/>
    <w:rsid w:val="006D4335"/>
    <w:rsid w:val="006E2A8C"/>
    <w:rsid w:val="008355E5"/>
    <w:rsid w:val="00870551"/>
    <w:rsid w:val="008A4221"/>
    <w:rsid w:val="008B1DBB"/>
    <w:rsid w:val="008F2FD1"/>
    <w:rsid w:val="00935E75"/>
    <w:rsid w:val="009E714B"/>
    <w:rsid w:val="00AE58EC"/>
    <w:rsid w:val="00B3288A"/>
    <w:rsid w:val="00B433A3"/>
    <w:rsid w:val="00B966D9"/>
    <w:rsid w:val="00C44508"/>
    <w:rsid w:val="00CA68D5"/>
    <w:rsid w:val="00D026DD"/>
    <w:rsid w:val="00F35348"/>
    <w:rsid w:val="00FC2602"/>
  </w:rsids>
  <m:mathPr>
    <m:mathFont m:val="Helvetica Ne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C7F"/>
    <w:pPr>
      <w:spacing w:after="0"/>
    </w:pPr>
    <w:rPr>
      <w:rFonts w:ascii="Arial" w:eastAsia="Times New Roman" w:hAnsi="Arial" w:cs="Times New Roman"/>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TitleChar">
    <w:name w:val="Title Char"/>
    <w:basedOn w:val="DefaultParagraphFont"/>
    <w:link w:val="Title"/>
    <w:rsid w:val="00144C7F"/>
    <w:rPr>
      <w:rFonts w:ascii="Arial" w:eastAsia="Times New Roman" w:hAnsi="Arial" w:cs="Times New Roman"/>
      <w:b/>
      <w:sz w:val="22"/>
      <w:szCs w:val="24"/>
    </w:rPr>
  </w:style>
  <w:style w:type="paragraph" w:styleId="Title">
    <w:name w:val="Title"/>
    <w:basedOn w:val="Normal"/>
    <w:link w:val="TitleChar"/>
    <w:qFormat/>
    <w:rsid w:val="00144C7F"/>
    <w:pPr>
      <w:jc w:val="center"/>
    </w:pPr>
    <w:rPr>
      <w:b/>
    </w:rPr>
  </w:style>
  <w:style w:type="character" w:customStyle="1" w:styleId="HeaderChar">
    <w:name w:val="Header Char"/>
    <w:basedOn w:val="DefaultParagraphFont"/>
    <w:link w:val="Header"/>
    <w:semiHidden/>
    <w:rsid w:val="00144C7F"/>
    <w:rPr>
      <w:rFonts w:ascii="Cambria" w:eastAsia="Cambria" w:hAnsi="Cambria" w:cs="Times New Roman"/>
      <w:sz w:val="24"/>
      <w:szCs w:val="24"/>
    </w:rPr>
  </w:style>
  <w:style w:type="paragraph" w:styleId="Header">
    <w:name w:val="header"/>
    <w:basedOn w:val="Normal"/>
    <w:link w:val="HeaderChar"/>
    <w:semiHidden/>
    <w:unhideWhenUsed/>
    <w:rsid w:val="00144C7F"/>
    <w:pPr>
      <w:tabs>
        <w:tab w:val="center" w:pos="4320"/>
        <w:tab w:val="right" w:pos="8640"/>
      </w:tabs>
      <w:spacing w:after="200"/>
    </w:pPr>
    <w:rPr>
      <w:rFonts w:ascii="Cambria" w:eastAsia="Cambria" w:hAnsi="Cambria"/>
      <w:sz w:val="24"/>
    </w:rPr>
  </w:style>
  <w:style w:type="character" w:customStyle="1" w:styleId="FooterChar">
    <w:name w:val="Footer Char"/>
    <w:basedOn w:val="DefaultParagraphFont"/>
    <w:link w:val="Footer"/>
    <w:rsid w:val="00144C7F"/>
    <w:rPr>
      <w:rFonts w:ascii="Arial" w:eastAsia="Times New Roman" w:hAnsi="Arial" w:cs="Times New Roman"/>
      <w:sz w:val="22"/>
      <w:szCs w:val="24"/>
    </w:rPr>
  </w:style>
  <w:style w:type="paragraph" w:styleId="Footer">
    <w:name w:val="footer"/>
    <w:basedOn w:val="Normal"/>
    <w:link w:val="FooterChar"/>
    <w:rsid w:val="00144C7F"/>
    <w:pPr>
      <w:tabs>
        <w:tab w:val="center" w:pos="4320"/>
        <w:tab w:val="right" w:pos="8640"/>
      </w:tabs>
    </w:pPr>
  </w:style>
  <w:style w:type="character" w:styleId="Hyperlink">
    <w:name w:val="Hyperlink"/>
    <w:basedOn w:val="DefaultParagraphFont"/>
    <w:uiPriority w:val="99"/>
    <w:rsid w:val="001A7873"/>
    <w:rPr>
      <w:color w:val="0000FF"/>
      <w:u w:val="single"/>
    </w:rPr>
  </w:style>
  <w:style w:type="character" w:customStyle="1" w:styleId="programtitle">
    <w:name w:val="programtitle"/>
    <w:basedOn w:val="DefaultParagraphFont"/>
    <w:rsid w:val="00144C7F"/>
  </w:style>
  <w:style w:type="character" w:customStyle="1" w:styleId="regulartextbold-italic">
    <w:name w:val="regulartextbold-italic"/>
    <w:basedOn w:val="DefaultParagraphFont"/>
    <w:rsid w:val="00144C7F"/>
  </w:style>
  <w:style w:type="character" w:styleId="Emphasis">
    <w:name w:val="Emphasis"/>
    <w:basedOn w:val="DefaultParagraphFont"/>
    <w:uiPriority w:val="20"/>
    <w:rsid w:val="00144C7F"/>
    <w:rPr>
      <w:i/>
    </w:rPr>
  </w:style>
  <w:style w:type="character" w:customStyle="1" w:styleId="body">
    <w:name w:val="body"/>
    <w:basedOn w:val="DefaultParagraphFont"/>
    <w:rsid w:val="00144C7F"/>
  </w:style>
  <w:style w:type="character" w:customStyle="1" w:styleId="yshortcuts">
    <w:name w:val="yshortcuts"/>
    <w:basedOn w:val="DefaultParagraphFont"/>
    <w:rsid w:val="00144C7F"/>
  </w:style>
  <w:style w:type="paragraph" w:styleId="NormalWeb">
    <w:name w:val="Normal (Web)"/>
    <w:basedOn w:val="Normal"/>
    <w:uiPriority w:val="99"/>
    <w:rsid w:val="002E639E"/>
    <w:pPr>
      <w:spacing w:beforeLines="1" w:afterLines="1"/>
    </w:pPr>
    <w:rPr>
      <w:rFonts w:ascii="Times" w:eastAsiaTheme="minorHAnsi" w:hAnsi="Time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voodooventures.com/" TargetMode="External"/><Relationship Id="rId5" Type="http://schemas.openxmlformats.org/officeDocument/2006/relationships/hyperlink" Target="http://www.launchpadnola.com/" TargetMode="External"/><Relationship Id="rId6" Type="http://schemas.openxmlformats.org/officeDocument/2006/relationships/hyperlink" Target="http://www.flatstack.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1697</Words>
  <Characters>9673</Characters>
  <Application>Microsoft Word 12.0.0</Application>
  <DocSecurity>0</DocSecurity>
  <Lines>80</Lines>
  <Paragraphs>19</Paragraphs>
  <ScaleCrop>false</ScaleCrop>
  <Company>us</Company>
  <LinksUpToDate>false</LinksUpToDate>
  <CharactersWithSpaces>11879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 us</dc:creator>
  <cp:keywords/>
  <cp:lastModifiedBy>e c</cp:lastModifiedBy>
  <cp:revision>2</cp:revision>
  <cp:lastPrinted>2014-05-16T15:37:00Z</cp:lastPrinted>
  <dcterms:created xsi:type="dcterms:W3CDTF">2015-05-12T17:17:00Z</dcterms:created>
  <dcterms:modified xsi:type="dcterms:W3CDTF">2015-05-12T17:17:00Z</dcterms:modified>
</cp:coreProperties>
</file>